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0" w:before="0" w:line="240" w:lineRule="auto"/>
        <w:contextualSpacing w:val="0"/>
      </w:pPr>
      <w:bookmarkStart w:colFirst="0" w:colLast="0" w:name="_6byimaqh6o2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45"/>
          <w:szCs w:val="45"/>
          <w:rtl w:val="0"/>
        </w:rPr>
        <w:t xml:space="preserve">Literatura y vida en Don Quijote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0" w:line="240" w:lineRule="auto"/>
        <w:contextualSpacing w:val="0"/>
      </w:pPr>
      <w:bookmarkStart w:colFirst="0" w:colLast="0" w:name="_22rp98c4yxlu" w:id="1"/>
      <w:bookmarkEnd w:id="1"/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por </w:t>
      </w:r>
      <w:hyperlink r:id="rId5">
        <w:r w:rsidDel="00000000" w:rsidR="00000000" w:rsidRPr="00000000">
          <w:rPr>
            <w:rFonts w:ascii="Verdana" w:cs="Verdana" w:eastAsia="Verdana" w:hAnsi="Verdana"/>
            <w:color w:val="004488"/>
            <w:sz w:val="17"/>
            <w:szCs w:val="17"/>
            <w:rtl w:val="0"/>
          </w:rPr>
          <w:t xml:space="preserve">María Elvira Luna Escudero-Alie</w:t>
        </w:r>
      </w:hyperlink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0" w:line="240" w:lineRule="auto"/>
        <w:contextualSpacing w:val="0"/>
      </w:pPr>
      <w:bookmarkStart w:colFirst="0" w:colLast="0" w:name="_22rp98c4yxlu" w:id="1"/>
      <w:bookmarkEnd w:id="1"/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Artículo publicado el 09/06/2006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“[…] Hay que tener en cuenta, además, que el tema principal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está íntimamente ligado al problema literario de la diferencia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entre Historia y Novela. La vida del Hidalgo. Cambia de rumbo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y desemboca en la de Don Quijote, no porque leyera los libros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 caballería, sino porque los leía como si fueran historia”.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Casalduero, J. “Sentido y forma del Quijote”,</w:t>
      </w:r>
    </w:p>
    <w:p w:rsidR="00000000" w:rsidDel="00000000" w:rsidP="00000000" w:rsidRDefault="00000000" w:rsidRPr="00000000">
      <w:pPr>
        <w:spacing w:after="30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Ínsula (Madrid), 1975, p.25.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Don Quijote nace como producto de una experiencia literaria; el Hidalgo Alonso Quijano es a su vez un creación de Cervantes (recordemos “Las Ruinas Circulares”, de Borges). La imaginación enajenada de Quijano, absorta y enardecida por la lectura desmedida de libros de caballería, resuelve dar vida a una quimera…..y entonces nace el Caballero Andante: Don Quijote.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Literatura y vida se confabulan en la mente de Quijano. Don Quijote recorre sin tregua ni desmayo los caminos angostos, los vastos senderos, los agrestes campos y las magníficas llanuras de La Mancha en busca de aventuras épicas; en pos de justicia; en defensa de los desvalidos y marginados.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Don Quijote lleva a la “realidad cotidiana” su mundo mágico, su universo propio surgido de la literatura. Don Quijote es un personaje-síntesis de algún libro de caballería por escribir-que se escapa de su creador y toma vida propia y se convierte a su vez en creador.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 vida de Don Quijote es entonces, hija de la literatura. Es pues, gracias a la literatura, o a pesar de ella, que Don Quijote decide- o la magia de los libros lo impele a ‘vivir’ sus lecturas.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 la imaginación de Don Quijote se confunden Historia y Poesía; Don Quijote no discrimina entre personajes ‘reales’ y personajes ficticios; no hay un espacio entre la palabra escrita: la literatura y la realidad. Don Quijote desea actuar en la palabra. La literatura servirá entonces de modelo para la realidad. Don Quijote es un ser deliberado que se va creando a sí mismo en la acción; en la vida o realidad. El motivo principal de la actuación en el mundo de Don Quijote es el Deseo. Este Deseo se expresa primero en palabras y luego en acción.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El viaje de Don Quijote por los caminos de La Mancha es un viaje de desarrollo a nivel personal y moral tanto como a nivel literario.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El Quijote como novela de novelas, como libro que trata de los libros, está lleno de historias narradas de diferentes maneras; dada la polifonía de voces y formas que componen la obra. La literatura, entonces, está presente a cada momento. Todos los géneros literarios desfilan por la novela, el pastoril, el caballeresco, el picaresco, etc.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Cervantes asimila toda la narrativa Occidental. “El texto surge como una especie de gigantesco ‘Aleph’ que ‘reproduce’ con finalidad polémica todo el universo cultural europeo”. (Zavala, Iris. “Cervantes y la palabra cercada”., p. 40, en Anthropos, No. 100/1989).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Don Quijote decide hacer de su vida una obra de arte, porque se empeña en vivir la literatura.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 El Quijote de Cervantes encontramos una taxonomía de todas las formas de la prosa. Esta novela postula también una Estética. En El Quijote hay muchos libros dentro de otros libros; muchos lectores, narradores, discursos, niveles de realidad.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Cervantes pone en tela de juicio la unidimensionalidad de los discursos.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 vida de Don Quijote está íntimamente ligada a la literatura; su existencia es meramente literaria; es la fantasía o ficción hecha ‘realidad’. Cuando Don Quijote duerme ocurren hechos importantes en el mundo de la literatura, como por ejemplo; la quema de libros, etc. El sueño de Don Quijote tendrá también repercusiones literarias a pesar suyo.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La novela de Cervantes nos presenta una amalgama de diferentes discursos que se van uniendo; una novela que incluye la vida de otros personajes (otras novelas). El Quijote es por tanto, la novela paradigmática por excelencia. Cervantes revisa, critica y expone la literatura contemporánea a él, lo mismo que la literatura anterior a él, a través de la vida de sus personajes. Cada nuevo personaje nos presentará un género literario; un estilo distinto. La literatura y la historia de la literatura son también temas de la novela cervantina.</w:t>
      </w:r>
    </w:p>
    <w:p w:rsidR="00000000" w:rsidDel="00000000" w:rsidP="00000000" w:rsidRDefault="00000000" w:rsidRPr="00000000">
      <w:pPr>
        <w:spacing w:after="3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Vida y literatura son pues, diferentes caras de un mismo fenómeno en el personaje/lector/narrador/símbolo; Don Quijote.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Preguntas de comprension y analisis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¿Qué de las siguientes frases corrobora el autor del artículo?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 Quijote confunde lo real con lo imaginaria.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novela de Don Quijote está basada en la historia.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vida de Don Quijote es dinámica.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 narrador enfoca en su punta de vista.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¿Qué no afectó el libro, según ella?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política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historia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imaginación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realidad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¿Cómo es la novela, según Escudero-Alie?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pragmática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dogmática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polémica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didáctica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ritica.cl/author/maria-elvira" TargetMode="External"/></Relationships>
</file>